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8885B" w14:textId="77777777" w:rsidR="00EA11B1" w:rsidRDefault="004A4957">
      <w:pPr>
        <w:pBdr>
          <w:top w:val="nil"/>
          <w:left w:val="nil"/>
          <w:bottom w:val="nil"/>
          <w:right w:val="nil"/>
          <w:between w:val="nil"/>
        </w:pBdr>
        <w:rPr>
          <w:rFonts w:ascii="PT Sans" w:eastAsia="PT Sans" w:hAnsi="PT Sans" w:cs="PT Sans"/>
          <w:color w:val="000000"/>
          <w:sz w:val="32"/>
          <w:szCs w:val="32"/>
        </w:rPr>
      </w:pPr>
      <w:r>
        <w:rPr>
          <w:rFonts w:ascii="PT Sans" w:eastAsia="PT Sans" w:hAnsi="PT Sans" w:cs="PT Sans"/>
          <w:color w:val="000000"/>
          <w:sz w:val="32"/>
          <w:szCs w:val="32"/>
        </w:rPr>
        <w:t xml:space="preserve">ФОНД ФИНАНСИРОВАНИЯ ПРЕДПРИНИМАТЕЛЬСТВА </w:t>
      </w:r>
    </w:p>
    <w:p w14:paraId="27E3CF8B" w14:textId="77777777" w:rsidR="00EA11B1" w:rsidRDefault="004A4957">
      <w:pPr>
        <w:pBdr>
          <w:top w:val="nil"/>
          <w:left w:val="nil"/>
          <w:bottom w:val="nil"/>
          <w:right w:val="nil"/>
          <w:between w:val="nil"/>
        </w:pBdr>
        <w:rPr>
          <w:rFonts w:ascii="PT Sans" w:eastAsia="PT Sans" w:hAnsi="PT Sans" w:cs="PT Sans"/>
          <w:color w:val="000000"/>
          <w:sz w:val="32"/>
          <w:szCs w:val="32"/>
        </w:rPr>
      </w:pPr>
      <w:r>
        <w:rPr>
          <w:rFonts w:ascii="PT Sans" w:eastAsia="PT Sans" w:hAnsi="PT Sans" w:cs="PT Sans"/>
          <w:color w:val="000000"/>
          <w:sz w:val="32"/>
          <w:szCs w:val="32"/>
        </w:rPr>
        <w:t>ТЮМЕНСКОЙ ОБЛАСТИ</w:t>
      </w:r>
    </w:p>
    <w:p w14:paraId="699DE215" w14:textId="77777777" w:rsidR="00EA11B1" w:rsidRDefault="004A4957">
      <w:pPr>
        <w:pBdr>
          <w:top w:val="nil"/>
          <w:left w:val="nil"/>
          <w:bottom w:val="nil"/>
          <w:right w:val="nil"/>
          <w:between w:val="nil"/>
        </w:pBdr>
        <w:rPr>
          <w:rFonts w:ascii="PT Sans" w:eastAsia="PT Sans" w:hAnsi="PT Sans" w:cs="PT Sans"/>
          <w:color w:val="000000"/>
          <w:sz w:val="14"/>
          <w:szCs w:val="14"/>
        </w:rPr>
      </w:pPr>
      <w:r>
        <w:rPr>
          <w:rFonts w:ascii="PT Sans" w:eastAsia="PT Sans" w:hAnsi="PT Sans" w:cs="PT Sans"/>
          <w:color w:val="000000"/>
          <w:sz w:val="14"/>
          <w:szCs w:val="14"/>
        </w:rPr>
        <w:t>625026,  г. Тюмень,  ул. Республики д. 142</w:t>
      </w:r>
      <w:r>
        <w:rPr>
          <w:rFonts w:ascii="PT Sans" w:eastAsia="PT Sans" w:hAnsi="PT Sans" w:cs="PT Sans"/>
          <w:color w:val="000000"/>
          <w:sz w:val="14"/>
          <w:szCs w:val="14"/>
        </w:rPr>
        <w:br/>
        <w:t xml:space="preserve">+7 (3452) 59 50 45, E-mail: </w:t>
      </w:r>
      <w:hyperlink r:id="rId7">
        <w:r>
          <w:rPr>
            <w:rFonts w:ascii="PT Sans" w:eastAsia="PT Sans" w:hAnsi="PT Sans" w:cs="PT Sans"/>
            <w:color w:val="0000FF"/>
            <w:sz w:val="14"/>
            <w:szCs w:val="14"/>
            <w:u w:val="single"/>
          </w:rPr>
          <w:t>fmfto@obl72.ru</w:t>
        </w:r>
      </w:hyperlink>
    </w:p>
    <w:p w14:paraId="68F7309E" w14:textId="77777777" w:rsidR="00EA11B1" w:rsidRDefault="004A4957">
      <w:pPr>
        <w:pBdr>
          <w:top w:val="nil"/>
          <w:left w:val="nil"/>
          <w:bottom w:val="nil"/>
          <w:right w:val="nil"/>
          <w:between w:val="nil"/>
        </w:pBdr>
        <w:rPr>
          <w:rFonts w:ascii="PT Sans" w:eastAsia="PT Sans" w:hAnsi="PT Sans" w:cs="PT Sans"/>
          <w:color w:val="000000"/>
          <w:sz w:val="14"/>
          <w:szCs w:val="14"/>
        </w:rPr>
      </w:pPr>
      <w:r>
        <w:rPr>
          <w:rFonts w:ascii="PT Sans" w:eastAsia="PT Sans" w:hAnsi="PT Sans" w:cs="PT Sans"/>
          <w:color w:val="000000"/>
          <w:sz w:val="14"/>
          <w:szCs w:val="14"/>
        </w:rPr>
        <w:t>ОГРН 1107200001370; ИНН 7204137581</w:t>
      </w:r>
    </w:p>
    <w:p w14:paraId="6E111A4D" w14:textId="77777777" w:rsidR="00EA11B1" w:rsidRDefault="004A4957">
      <w:pPr>
        <w:pBdr>
          <w:top w:val="nil"/>
          <w:left w:val="nil"/>
          <w:bottom w:val="nil"/>
          <w:right w:val="nil"/>
          <w:between w:val="nil"/>
        </w:pBdr>
        <w:rPr>
          <w:rFonts w:ascii="PT Sans" w:eastAsia="PT Sans" w:hAnsi="PT Sans" w:cs="PT Sans"/>
          <w:color w:val="000000"/>
          <w:sz w:val="14"/>
          <w:szCs w:val="14"/>
        </w:rPr>
      </w:pPr>
      <w:r>
        <w:rPr>
          <w:rFonts w:ascii="PT Sans" w:eastAsia="PT Sans" w:hAnsi="PT Sans" w:cs="PT Sans"/>
          <w:color w:val="000000"/>
          <w:sz w:val="14"/>
          <w:szCs w:val="14"/>
        </w:rPr>
        <w:t xml:space="preserve">Микрокредитная компания «Фонд финансирования предпринимательства </w: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8D51B20" wp14:editId="527E9A4D">
                <wp:simplePos x="0" y="0"/>
                <wp:positionH relativeFrom="column">
                  <wp:posOffset>3894773</wp:posOffset>
                </wp:positionH>
                <wp:positionV relativeFrom="paragraph">
                  <wp:posOffset>68898</wp:posOffset>
                </wp:positionV>
                <wp:extent cx="2654300" cy="57150"/>
                <wp:effectExtent l="0" t="0" r="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23613" y="3756188"/>
                          <a:ext cx="2644775" cy="47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92DD66A" w14:textId="77777777" w:rsidR="00EA11B1" w:rsidRDefault="004A4957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br/>
                            </w:r>
                          </w:p>
                          <w:p w14:paraId="3E8767B1" w14:textId="77777777" w:rsidR="00EA11B1" w:rsidRDefault="00EA11B1">
                            <w:pPr>
                              <w:textDirection w:val="btLr"/>
                            </w:pPr>
                          </w:p>
                          <w:p w14:paraId="6BA1BA34" w14:textId="77777777" w:rsidR="00EA11B1" w:rsidRDefault="00EA11B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D51B20" id="Прямоугольник 5" o:spid="_x0000_s1026" style="position:absolute;margin-left:306.7pt;margin-top:5.45pt;width:209pt;height:4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" stroked="f">
                <v:textbox inset="2.53958mm,1.2694mm,2.53958mm,1.2694mm">
                  <w:txbxContent>
                    <w:p w14:paraId="092DD66A" w14:textId="77777777" w:rsidR="00EA11B1" w:rsidRDefault="004A4957">
                      <w:pPr>
                        <w:spacing w:line="240" w:lineRule="auto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br/>
                      </w:r>
                    </w:p>
                    <w:p w14:paraId="3E8767B1" w14:textId="77777777" w:rsidR="00EA11B1" w:rsidRDefault="00EA11B1">
                      <w:pPr>
                        <w:textDirection w:val="btLr"/>
                      </w:pPr>
                    </w:p>
                    <w:p w14:paraId="6BA1BA34" w14:textId="77777777" w:rsidR="00EA11B1" w:rsidRDefault="00EA11B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12AF44F" w14:textId="77777777" w:rsidR="00EA11B1" w:rsidRDefault="004A4957">
      <w:pPr>
        <w:pBdr>
          <w:top w:val="nil"/>
          <w:left w:val="nil"/>
          <w:bottom w:val="nil"/>
          <w:right w:val="nil"/>
          <w:between w:val="nil"/>
        </w:pBdr>
        <w:rPr>
          <w:rFonts w:ascii="PT Sans" w:eastAsia="PT Sans" w:hAnsi="PT Sans" w:cs="PT Sans"/>
          <w:color w:val="000000"/>
          <w:sz w:val="14"/>
          <w:szCs w:val="14"/>
        </w:rPr>
      </w:pPr>
      <w:r>
        <w:rPr>
          <w:rFonts w:ascii="PT Sans" w:eastAsia="PT Sans" w:hAnsi="PT Sans" w:cs="PT Sans"/>
          <w:color w:val="000000"/>
          <w:sz w:val="14"/>
          <w:szCs w:val="14"/>
        </w:rPr>
        <w:t>Тюменской области» (МКК ФОНД ФИНАНСИРОВАНИЯ)</w:t>
      </w:r>
    </w:p>
    <w:p w14:paraId="07EB49C1" w14:textId="77777777" w:rsidR="00EA11B1" w:rsidRDefault="00EA11B1">
      <w:pPr>
        <w:tabs>
          <w:tab w:val="left" w:pos="4620"/>
        </w:tabs>
        <w:spacing w:line="276" w:lineRule="auto"/>
        <w:jc w:val="right"/>
        <w:rPr>
          <w:rFonts w:ascii="PT Sans" w:eastAsia="PT Sans" w:hAnsi="PT Sans" w:cs="PT Sans"/>
          <w:sz w:val="24"/>
          <w:szCs w:val="24"/>
        </w:rPr>
      </w:pPr>
    </w:p>
    <w:p w14:paraId="6879166D" w14:textId="77777777" w:rsidR="00EA11B1" w:rsidRDefault="004A49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PT Sans" w:eastAsia="PT Sans" w:hAnsi="PT Sans" w:cs="PT Sans"/>
          <w:b/>
          <w:bCs/>
          <w:color w:val="000000"/>
          <w:sz w:val="28"/>
          <w:szCs w:val="28"/>
        </w:rPr>
      </w:pPr>
      <w:r>
        <w:rPr>
          <w:rFonts w:ascii="PT Sans" w:eastAsia="PT Sans" w:hAnsi="PT Sans" w:cs="PT Sans"/>
          <w:b/>
          <w:bCs/>
          <w:color w:val="000000"/>
          <w:sz w:val="28"/>
          <w:szCs w:val="28"/>
        </w:rPr>
        <w:t xml:space="preserve">КАРТОЧКА ПРЕДПРИЯТИЯ </w:t>
      </w:r>
    </w:p>
    <w:tbl>
      <w:tblPr>
        <w:tblStyle w:val="af"/>
        <w:tblW w:w="98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7"/>
        <w:gridCol w:w="4927"/>
      </w:tblGrid>
      <w:tr w:rsidR="00EA11B1" w14:paraId="4A94EE3C" w14:textId="77777777">
        <w:tc>
          <w:tcPr>
            <w:tcW w:w="4927" w:type="dxa"/>
          </w:tcPr>
          <w:p w14:paraId="085E3EF9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>Наименование  организации</w:t>
            </w:r>
          </w:p>
        </w:tc>
        <w:tc>
          <w:tcPr>
            <w:tcW w:w="4927" w:type="dxa"/>
          </w:tcPr>
          <w:p w14:paraId="22A29519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 xml:space="preserve">Микрокредитная компания </w:t>
            </w:r>
          </w:p>
          <w:p w14:paraId="523EB43A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>«Фонд финансирования предпринимательства Тюменской области»</w:t>
            </w:r>
          </w:p>
        </w:tc>
      </w:tr>
      <w:tr w:rsidR="00EA11B1" w14:paraId="5E181C53" w14:textId="77777777">
        <w:tc>
          <w:tcPr>
            <w:tcW w:w="4927" w:type="dxa"/>
          </w:tcPr>
          <w:p w14:paraId="4E84537B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4927" w:type="dxa"/>
          </w:tcPr>
          <w:p w14:paraId="45836DCD" w14:textId="77777777" w:rsidR="00EA11B1" w:rsidRDefault="004A4957">
            <w:pPr>
              <w:spacing w:before="60"/>
              <w:rPr>
                <w:rFonts w:ascii="PT Sans" w:eastAsia="PT Sans" w:hAnsi="PT Sans" w:cs="PT Sans"/>
                <w:sz w:val="28"/>
                <w:szCs w:val="28"/>
              </w:rPr>
            </w:pPr>
            <w:r>
              <w:rPr>
                <w:rFonts w:ascii="PT Sans" w:eastAsia="PT Sans" w:hAnsi="PT Sans" w:cs="PT Sans"/>
                <w:sz w:val="28"/>
                <w:szCs w:val="28"/>
              </w:rPr>
              <w:t>МКК Фонд финансирования</w:t>
            </w:r>
          </w:p>
        </w:tc>
      </w:tr>
      <w:tr w:rsidR="00EA11B1" w14:paraId="0FD49937" w14:textId="77777777">
        <w:tc>
          <w:tcPr>
            <w:tcW w:w="4927" w:type="dxa"/>
          </w:tcPr>
          <w:p w14:paraId="5E038799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>Юридический адрес</w:t>
            </w:r>
          </w:p>
        </w:tc>
        <w:tc>
          <w:tcPr>
            <w:tcW w:w="4927" w:type="dxa"/>
          </w:tcPr>
          <w:p w14:paraId="4875E48E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>625026,Тюменская область,</w:t>
            </w:r>
          </w:p>
          <w:p w14:paraId="6DCDEB9B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 xml:space="preserve"> г. Тюмень, ул. Республики, д.142</w:t>
            </w:r>
          </w:p>
        </w:tc>
      </w:tr>
      <w:tr w:rsidR="00EA11B1" w14:paraId="39524A60" w14:textId="77777777">
        <w:tc>
          <w:tcPr>
            <w:tcW w:w="4927" w:type="dxa"/>
          </w:tcPr>
          <w:p w14:paraId="6A0688DA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>Почтовый адрес</w:t>
            </w:r>
          </w:p>
        </w:tc>
        <w:tc>
          <w:tcPr>
            <w:tcW w:w="4927" w:type="dxa"/>
          </w:tcPr>
          <w:p w14:paraId="17BD040A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 xml:space="preserve">625026, Тюменская область, </w:t>
            </w:r>
          </w:p>
          <w:p w14:paraId="4950BC3D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>г. Тюмень, а/я 1196</w:t>
            </w:r>
          </w:p>
        </w:tc>
      </w:tr>
      <w:tr w:rsidR="00EA11B1" w14:paraId="4D163E9D" w14:textId="77777777">
        <w:tc>
          <w:tcPr>
            <w:tcW w:w="4927" w:type="dxa"/>
          </w:tcPr>
          <w:p w14:paraId="24FC1307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>Телефоны</w:t>
            </w:r>
          </w:p>
        </w:tc>
        <w:tc>
          <w:tcPr>
            <w:tcW w:w="4927" w:type="dxa"/>
          </w:tcPr>
          <w:p w14:paraId="7572B853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>+7(3452) 595-045</w:t>
            </w:r>
          </w:p>
        </w:tc>
      </w:tr>
      <w:tr w:rsidR="00EA11B1" w14:paraId="68AA6CE8" w14:textId="77777777">
        <w:tc>
          <w:tcPr>
            <w:tcW w:w="4927" w:type="dxa"/>
          </w:tcPr>
          <w:p w14:paraId="696CED9E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4927" w:type="dxa"/>
            <w:tcBorders>
              <w:bottom w:val="single" w:sz="8" w:space="0" w:color="000000"/>
            </w:tcBorders>
          </w:tcPr>
          <w:p w14:paraId="12E4A569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>fmfto@obl72.ru</w:t>
            </w:r>
          </w:p>
        </w:tc>
      </w:tr>
      <w:tr w:rsidR="00EA11B1" w14:paraId="30EDB809" w14:textId="77777777">
        <w:tc>
          <w:tcPr>
            <w:tcW w:w="4927" w:type="dxa"/>
            <w:tcBorders>
              <w:right w:val="single" w:sz="8" w:space="0" w:color="000000"/>
            </w:tcBorders>
          </w:tcPr>
          <w:p w14:paraId="6D20F039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>Адрес официального сайта</w:t>
            </w: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ACA2C9" w14:textId="77777777" w:rsidR="00EA11B1" w:rsidRDefault="004A4957">
            <w:pPr>
              <w:rPr>
                <w:rFonts w:ascii="PT Sans" w:eastAsia="PT Sans" w:hAnsi="PT Sans" w:cs="PT Sans"/>
                <w:color w:val="222222"/>
                <w:sz w:val="28"/>
                <w:szCs w:val="28"/>
              </w:rPr>
            </w:pPr>
            <w:r>
              <w:rPr>
                <w:rFonts w:ascii="PT Sans" w:eastAsia="PT Sans" w:hAnsi="PT Sans" w:cs="PT Sans"/>
                <w:color w:val="222222"/>
                <w:sz w:val="28"/>
                <w:szCs w:val="28"/>
              </w:rPr>
              <w:t>www.fmf72.ru</w:t>
            </w:r>
          </w:p>
        </w:tc>
      </w:tr>
      <w:tr w:rsidR="00EA11B1" w14:paraId="162A114F" w14:textId="77777777">
        <w:tc>
          <w:tcPr>
            <w:tcW w:w="4927" w:type="dxa"/>
            <w:tcBorders>
              <w:right w:val="single" w:sz="8" w:space="0" w:color="000000"/>
            </w:tcBorders>
          </w:tcPr>
          <w:p w14:paraId="2ABA01E5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sz w:val="28"/>
                <w:szCs w:val="28"/>
              </w:rPr>
              <w:t>Генеральный директор</w:t>
            </w: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772C0" w14:textId="77777777" w:rsidR="00EA11B1" w:rsidRPr="00CD418E" w:rsidRDefault="004A4957" w:rsidP="00CD41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00"/>
              </w:tabs>
              <w:rPr>
                <w:rFonts w:ascii="PT Sans" w:eastAsia="PT Sans" w:hAnsi="PT Sans" w:cs="PT Sans"/>
                <w:color w:val="000000"/>
                <w:sz w:val="28"/>
                <w:szCs w:val="28"/>
                <w:lang w:val="ru-RU"/>
              </w:rPr>
            </w:pPr>
            <w:r>
              <w:rPr>
                <w:rFonts w:ascii="PT Sans" w:eastAsia="PT Sans" w:hAnsi="PT Sans" w:cs="PT Sans"/>
                <w:sz w:val="28"/>
                <w:szCs w:val="28"/>
              </w:rPr>
              <w:t>Мартын Алексей Викторов</w:t>
            </w:r>
            <w:r w:rsidR="00CD418E">
              <w:rPr>
                <w:rFonts w:ascii="PT Sans" w:eastAsia="PT Sans" w:hAnsi="PT Sans" w:cs="PT Sans"/>
                <w:sz w:val="28"/>
                <w:szCs w:val="28"/>
                <w:lang w:val="ru-RU"/>
              </w:rPr>
              <w:t>ич</w:t>
            </w:r>
          </w:p>
        </w:tc>
      </w:tr>
      <w:tr w:rsidR="00EA11B1" w14:paraId="73988AFB" w14:textId="77777777">
        <w:tc>
          <w:tcPr>
            <w:tcW w:w="4927" w:type="dxa"/>
          </w:tcPr>
          <w:p w14:paraId="66E6CA34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sz w:val="28"/>
                <w:szCs w:val="28"/>
              </w:rPr>
              <w:t>Врио г</w:t>
            </w: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>лавн</w:t>
            </w:r>
            <w:r>
              <w:rPr>
                <w:rFonts w:ascii="PT Sans" w:eastAsia="PT Sans" w:hAnsi="PT Sans" w:cs="PT Sans"/>
                <w:sz w:val="28"/>
                <w:szCs w:val="28"/>
              </w:rPr>
              <w:t>ого</w:t>
            </w: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 xml:space="preserve"> бухгалтера</w:t>
            </w:r>
          </w:p>
        </w:tc>
        <w:tc>
          <w:tcPr>
            <w:tcW w:w="4927" w:type="dxa"/>
            <w:tcBorders>
              <w:top w:val="single" w:sz="8" w:space="0" w:color="000000"/>
            </w:tcBorders>
          </w:tcPr>
          <w:p w14:paraId="3EE82A2C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PT Sans" w:eastAsia="PT Sans" w:hAnsi="PT Sans" w:cs="PT Sans"/>
                <w:sz w:val="28"/>
                <w:szCs w:val="28"/>
              </w:rPr>
              <w:t>Хамидулина</w:t>
            </w:r>
            <w:proofErr w:type="spellEnd"/>
            <w:r>
              <w:rPr>
                <w:rFonts w:ascii="PT Sans" w:eastAsia="PT Sans" w:hAnsi="PT Sans" w:cs="PT San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T Sans" w:eastAsia="PT Sans" w:hAnsi="PT Sans" w:cs="PT Sans"/>
                <w:sz w:val="28"/>
                <w:szCs w:val="28"/>
              </w:rPr>
              <w:t>Фанира</w:t>
            </w:r>
            <w:proofErr w:type="spellEnd"/>
            <w:r>
              <w:rPr>
                <w:rFonts w:ascii="PT Sans" w:eastAsia="PT Sans" w:hAnsi="PT Sans" w:cs="PT San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T Sans" w:eastAsia="PT Sans" w:hAnsi="PT Sans" w:cs="PT Sans"/>
                <w:sz w:val="28"/>
                <w:szCs w:val="28"/>
              </w:rPr>
              <w:t>Хатимовна</w:t>
            </w:r>
            <w:proofErr w:type="spellEnd"/>
          </w:p>
          <w:p w14:paraId="6BA6A86F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>+7(3452) 595-045 доб.302</w:t>
            </w:r>
          </w:p>
        </w:tc>
      </w:tr>
      <w:tr w:rsidR="00EA11B1" w14:paraId="2EB6D687" w14:textId="77777777">
        <w:tc>
          <w:tcPr>
            <w:tcW w:w="4927" w:type="dxa"/>
          </w:tcPr>
          <w:p w14:paraId="3E18A550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>ИНН</w:t>
            </w:r>
          </w:p>
        </w:tc>
        <w:tc>
          <w:tcPr>
            <w:tcW w:w="4927" w:type="dxa"/>
          </w:tcPr>
          <w:p w14:paraId="528AB7B7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>7204137581</w:t>
            </w:r>
          </w:p>
        </w:tc>
      </w:tr>
      <w:tr w:rsidR="00EA11B1" w14:paraId="5AB9BB95" w14:textId="77777777">
        <w:tc>
          <w:tcPr>
            <w:tcW w:w="4927" w:type="dxa"/>
          </w:tcPr>
          <w:p w14:paraId="3750B3DD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>КПП</w:t>
            </w:r>
          </w:p>
        </w:tc>
        <w:tc>
          <w:tcPr>
            <w:tcW w:w="4927" w:type="dxa"/>
          </w:tcPr>
          <w:p w14:paraId="2E10EF51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>720301001</w:t>
            </w:r>
          </w:p>
        </w:tc>
      </w:tr>
      <w:tr w:rsidR="00EA11B1" w14:paraId="1048F4F8" w14:textId="77777777">
        <w:tc>
          <w:tcPr>
            <w:tcW w:w="4927" w:type="dxa"/>
          </w:tcPr>
          <w:p w14:paraId="225E3612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>ОГРН</w:t>
            </w:r>
          </w:p>
        </w:tc>
        <w:tc>
          <w:tcPr>
            <w:tcW w:w="4927" w:type="dxa"/>
          </w:tcPr>
          <w:p w14:paraId="134D1C72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>1107200001370</w:t>
            </w:r>
          </w:p>
        </w:tc>
      </w:tr>
      <w:tr w:rsidR="00EA11B1" w14:paraId="144B91C8" w14:textId="77777777">
        <w:tc>
          <w:tcPr>
            <w:tcW w:w="9854" w:type="dxa"/>
            <w:gridSpan w:val="2"/>
          </w:tcPr>
          <w:p w14:paraId="59EA805F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Sans" w:eastAsia="PT Sans" w:hAnsi="PT Sans" w:cs="PT San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b/>
                <w:bCs/>
                <w:color w:val="000000"/>
                <w:sz w:val="28"/>
                <w:szCs w:val="28"/>
              </w:rPr>
              <w:t>Банковские реквизиты</w:t>
            </w:r>
          </w:p>
        </w:tc>
      </w:tr>
      <w:tr w:rsidR="00EA11B1" w14:paraId="241C5EFE" w14:textId="77777777">
        <w:tc>
          <w:tcPr>
            <w:tcW w:w="4927" w:type="dxa"/>
          </w:tcPr>
          <w:p w14:paraId="32247442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4927" w:type="dxa"/>
          </w:tcPr>
          <w:p w14:paraId="3B8CD035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>Тюменский региональный  филиал АО «Россельхозбанк»</w:t>
            </w:r>
          </w:p>
        </w:tc>
      </w:tr>
      <w:tr w:rsidR="00EA11B1" w14:paraId="122E0DB1" w14:textId="77777777">
        <w:tc>
          <w:tcPr>
            <w:tcW w:w="4927" w:type="dxa"/>
          </w:tcPr>
          <w:p w14:paraId="6F74F2AA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>Расчетный счет</w:t>
            </w:r>
          </w:p>
        </w:tc>
        <w:tc>
          <w:tcPr>
            <w:tcW w:w="4927" w:type="dxa"/>
          </w:tcPr>
          <w:p w14:paraId="748E4D07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>40701810971000000015</w:t>
            </w:r>
          </w:p>
        </w:tc>
      </w:tr>
      <w:tr w:rsidR="00EA11B1" w14:paraId="21DD2FB7" w14:textId="77777777">
        <w:tc>
          <w:tcPr>
            <w:tcW w:w="4927" w:type="dxa"/>
          </w:tcPr>
          <w:p w14:paraId="0BCFF46E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>К/счет</w:t>
            </w:r>
          </w:p>
        </w:tc>
        <w:tc>
          <w:tcPr>
            <w:tcW w:w="4927" w:type="dxa"/>
          </w:tcPr>
          <w:p w14:paraId="43E0CB1F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>30101810800000000622</w:t>
            </w:r>
          </w:p>
        </w:tc>
      </w:tr>
      <w:tr w:rsidR="00EA11B1" w14:paraId="46359B2D" w14:textId="77777777">
        <w:tc>
          <w:tcPr>
            <w:tcW w:w="4927" w:type="dxa"/>
          </w:tcPr>
          <w:p w14:paraId="3D7C55F3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 xml:space="preserve">БИК </w:t>
            </w:r>
          </w:p>
        </w:tc>
        <w:tc>
          <w:tcPr>
            <w:tcW w:w="4927" w:type="dxa"/>
          </w:tcPr>
          <w:p w14:paraId="65FA1647" w14:textId="77777777" w:rsidR="00EA11B1" w:rsidRDefault="004A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Sans" w:eastAsia="PT Sans" w:hAnsi="PT Sans" w:cs="PT Sans"/>
                <w:color w:val="000000"/>
                <w:sz w:val="28"/>
                <w:szCs w:val="28"/>
              </w:rPr>
            </w:pPr>
            <w:r>
              <w:rPr>
                <w:rFonts w:ascii="PT Sans" w:eastAsia="PT Sans" w:hAnsi="PT Sans" w:cs="PT Sans"/>
                <w:color w:val="000000"/>
                <w:sz w:val="28"/>
                <w:szCs w:val="28"/>
              </w:rPr>
              <w:t>047102622</w:t>
            </w:r>
          </w:p>
        </w:tc>
      </w:tr>
    </w:tbl>
    <w:p w14:paraId="118EF115" w14:textId="77777777" w:rsidR="00EA11B1" w:rsidRDefault="00EA11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PT Sans" w:eastAsia="PT Sans" w:hAnsi="PT Sans" w:cs="PT Sans"/>
          <w:color w:val="000000"/>
          <w:sz w:val="28"/>
          <w:szCs w:val="28"/>
        </w:rPr>
      </w:pPr>
    </w:p>
    <w:p w14:paraId="33C35D0A" w14:textId="77777777" w:rsidR="00EA11B1" w:rsidRDefault="004A495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00"/>
        </w:tabs>
        <w:spacing w:line="240" w:lineRule="auto"/>
        <w:rPr>
          <w:rFonts w:ascii="PT Sans" w:eastAsia="PT Sans" w:hAnsi="PT Sans" w:cs="PT Sans"/>
          <w:color w:val="000000"/>
          <w:sz w:val="28"/>
          <w:szCs w:val="28"/>
        </w:rPr>
      </w:pPr>
      <w:r>
        <w:rPr>
          <w:rFonts w:ascii="PT Sans" w:eastAsia="PT Sans" w:hAnsi="PT Sans" w:cs="PT Sans"/>
          <w:color w:val="000000"/>
          <w:sz w:val="28"/>
          <w:szCs w:val="28"/>
        </w:rPr>
        <w:t xml:space="preserve">                                                                       </w:t>
      </w:r>
    </w:p>
    <w:sectPr w:rsidR="00EA11B1">
      <w:headerReference w:type="default" r:id="rId8"/>
      <w:footerReference w:type="default" r:id="rId9"/>
      <w:pgSz w:w="11906" w:h="16838"/>
      <w:pgMar w:top="1134" w:right="1134" w:bottom="284" w:left="1134" w:header="709" w:footer="11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28663" w14:textId="77777777" w:rsidR="00AC03CC" w:rsidRDefault="00AC03CC">
      <w:pPr>
        <w:spacing w:line="240" w:lineRule="auto"/>
      </w:pPr>
      <w:r>
        <w:separator/>
      </w:r>
    </w:p>
  </w:endnote>
  <w:endnote w:type="continuationSeparator" w:id="0">
    <w:p w14:paraId="08A2554D" w14:textId="77777777" w:rsidR="00AC03CC" w:rsidRDefault="00AC03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4C17D89-C4BA-4C9A-9F68-B2CB7C2C1EA5}"/>
    <w:embedBold r:id="rId2" w:fontKey="{B4F75B2E-D13F-4898-8404-99F6CC6C136C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A61DCFB5-A733-4CF8-9E75-1AE13B3F3BDC}"/>
  </w:font>
  <w:font w:name="Minion Pro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02B438FD-BB64-44A8-AEF3-DAA2FBA07619}"/>
  </w:font>
  <w:font w:name="PT Sans">
    <w:panose1 w:val="020B0503020203020204"/>
    <w:charset w:val="CC"/>
    <w:family w:val="swiss"/>
    <w:pitch w:val="variable"/>
    <w:sig w:usb0="A00002EF" w:usb1="5000204B" w:usb2="00000000" w:usb3="00000000" w:csb0="0000009F" w:csb1="00000000"/>
    <w:embedRegular r:id="rId5" w:fontKey="{11198C30-8F48-42F5-B40A-E7F5D923C5F3}"/>
    <w:embedBold r:id="rId6" w:fontKey="{81D1A798-07B3-4B63-83B2-81ADD51BBCF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E4285EED-5427-4F96-85D8-0C8C4CE17FB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2A339" w14:textId="77777777" w:rsidR="00EA11B1" w:rsidRDefault="00EA11B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rFonts w:ascii="PT Sans" w:eastAsia="PT Sans" w:hAnsi="PT Sans" w:cs="PT Sans"/>
        <w:color w:val="000000"/>
        <w:sz w:val="16"/>
        <w:szCs w:val="16"/>
      </w:rPr>
    </w:pPr>
  </w:p>
  <w:p w14:paraId="5D7CB0D3" w14:textId="77777777" w:rsidR="00EA11B1" w:rsidRDefault="00EA11B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rFonts w:ascii="PT Sans" w:eastAsia="PT Sans" w:hAnsi="PT Sans" w:cs="PT Sans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2DBEC" w14:textId="77777777" w:rsidR="00AC03CC" w:rsidRDefault="00AC03CC">
      <w:pPr>
        <w:spacing w:line="240" w:lineRule="auto"/>
      </w:pPr>
      <w:r>
        <w:separator/>
      </w:r>
    </w:p>
  </w:footnote>
  <w:footnote w:type="continuationSeparator" w:id="0">
    <w:p w14:paraId="3D9712D4" w14:textId="77777777" w:rsidR="00AC03CC" w:rsidRDefault="00AC03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0A45C" w14:textId="77777777" w:rsidR="00EA11B1" w:rsidRDefault="004A495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right"/>
      <w:rPr>
        <w:color w:val="000000"/>
      </w:rPr>
    </w:pPr>
    <w:r>
      <w:rPr>
        <w:rFonts w:ascii="PT Sans" w:eastAsia="PT Sans" w:hAnsi="PT Sans" w:cs="PT Sans"/>
        <w:noProof/>
        <w:color w:val="000000"/>
        <w:sz w:val="32"/>
        <w:szCs w:val="32"/>
        <w:lang w:val="ru-RU"/>
      </w:rPr>
      <w:drawing>
        <wp:inline distT="0" distB="0" distL="0" distR="0" wp14:anchorId="5E7508CF" wp14:editId="4ADFDCFE">
          <wp:extent cx="764075" cy="1205059"/>
          <wp:effectExtent l="0" t="0" r="0" b="0"/>
          <wp:docPr id="6" name="image1.jpg" descr="C:\Users\Sayfert_YuV\AppData\Local\Microsoft\Windows\INetCache\Content.Word\Растр Логотип цвет RGB 73 101 245__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Sayfert_YuV\AppData\Local\Microsoft\Windows\INetCache\Content.Word\Растр Логотип цвет RGB 73 101 245__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4075" cy="12050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1B1"/>
    <w:rsid w:val="00377E68"/>
    <w:rsid w:val="004A4957"/>
    <w:rsid w:val="00AC03CC"/>
    <w:rsid w:val="00CD418E"/>
    <w:rsid w:val="00CD7DAA"/>
    <w:rsid w:val="00EA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881B3"/>
  <w15:docId w15:val="{ED8F020D-91B5-4DC1-AAF4-5FEF6793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Balloon Text"/>
    <w:link w:val="a5"/>
    <w:uiPriority w:val="99"/>
    <w:semiHidden/>
    <w:unhideWhenUsed/>
    <w:rsid w:val="00274A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A9E"/>
    <w:rPr>
      <w:rFonts w:ascii="Tahoma" w:hAnsi="Tahoma" w:cs="Tahoma"/>
      <w:sz w:val="16"/>
      <w:szCs w:val="16"/>
    </w:rPr>
  </w:style>
  <w:style w:type="paragraph" w:customStyle="1" w:styleId="a6">
    <w:name w:val="[Основной абзац]"/>
    <w:uiPriority w:val="99"/>
    <w:rsid w:val="00274A9E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a7">
    <w:name w:val="header"/>
    <w:link w:val="a8"/>
    <w:uiPriority w:val="99"/>
    <w:unhideWhenUsed/>
    <w:rsid w:val="00274A9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4A9E"/>
  </w:style>
  <w:style w:type="paragraph" w:styleId="a9">
    <w:name w:val="footer"/>
    <w:link w:val="aa"/>
    <w:uiPriority w:val="99"/>
    <w:unhideWhenUsed/>
    <w:rsid w:val="00274A9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4A9E"/>
  </w:style>
  <w:style w:type="table" w:styleId="ab">
    <w:name w:val="Table Grid"/>
    <w:basedOn w:val="a1"/>
    <w:uiPriority w:val="59"/>
    <w:rsid w:val="00CC2B97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List Paragraph"/>
    <w:uiPriority w:val="34"/>
    <w:qFormat/>
    <w:rsid w:val="00C51F5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C51F53"/>
    <w:rPr>
      <w:color w:val="0000FF" w:themeColor="hyperlink"/>
      <w:u w:val="single"/>
    </w:rPr>
  </w:style>
  <w:style w:type="paragraph" w:customStyle="1" w:styleId="ConsPlusNonformat">
    <w:name w:val="ConsPlusNonformat"/>
    <w:rsid w:val="00BC4CAD"/>
    <w:pPr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mfto@obl72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AwbDmfTTgMLEY6eOznava/lWYA==">CgMxLjA4AHIhMVNYa0lNSEY2eS14RnJiTHUzWUM2Ti05UmpUV1NQaC1E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ФФП Сайферт Юлия Владимировна</cp:lastModifiedBy>
  <cp:revision>2</cp:revision>
  <dcterms:created xsi:type="dcterms:W3CDTF">2026-05-13T05:36:00Z</dcterms:created>
  <dcterms:modified xsi:type="dcterms:W3CDTF">2026-05-13T05:36:00Z</dcterms:modified>
</cp:coreProperties>
</file>